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553" w:rsidRPr="0062211C" w:rsidRDefault="00735553" w:rsidP="00E81049">
      <w:pPr>
        <w:pStyle w:val="a5"/>
        <w:rPr>
          <w:b/>
          <w:sz w:val="28"/>
          <w:szCs w:val="28"/>
        </w:rPr>
      </w:pPr>
    </w:p>
    <w:p w:rsidR="00E81049" w:rsidRPr="002972C1" w:rsidRDefault="00E81049" w:rsidP="00E81049">
      <w:pPr>
        <w:pStyle w:val="a5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ТЕРРИТОРИАЛЬНАЯ ИЗБИРАТЕЛЬНАЯ КОМИССИЯ</w:t>
      </w:r>
    </w:p>
    <w:p w:rsidR="00E81049" w:rsidRPr="002972C1" w:rsidRDefault="00C11D0C" w:rsidP="00E81049">
      <w:pPr>
        <w:pStyle w:val="a5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СОВЕТСКОГО</w:t>
      </w:r>
      <w:r w:rsidR="00E81049" w:rsidRPr="002972C1">
        <w:rPr>
          <w:b/>
          <w:sz w:val="28"/>
          <w:szCs w:val="28"/>
        </w:rPr>
        <w:t xml:space="preserve"> ОКРУГА ГОРОДА ЛИПЕЦКА</w:t>
      </w:r>
    </w:p>
    <w:p w:rsidR="00E81049" w:rsidRDefault="00E81049" w:rsidP="00E81049">
      <w:pPr>
        <w:jc w:val="center"/>
        <w:outlineLvl w:val="0"/>
        <w:rPr>
          <w:b/>
          <w:sz w:val="34"/>
          <w:szCs w:val="20"/>
        </w:rPr>
      </w:pPr>
    </w:p>
    <w:p w:rsidR="00E81049" w:rsidRPr="002972C1" w:rsidRDefault="00E81049" w:rsidP="00E81049">
      <w:pPr>
        <w:jc w:val="center"/>
        <w:outlineLvl w:val="0"/>
        <w:rPr>
          <w:b/>
          <w:spacing w:val="60"/>
          <w:sz w:val="28"/>
          <w:szCs w:val="28"/>
        </w:rPr>
      </w:pPr>
      <w:r w:rsidRPr="002972C1">
        <w:rPr>
          <w:b/>
          <w:spacing w:val="60"/>
          <w:sz w:val="28"/>
          <w:szCs w:val="28"/>
        </w:rPr>
        <w:t>ПОСТАНОВЛЕНИЕ</w:t>
      </w:r>
    </w:p>
    <w:p w:rsidR="00E81049" w:rsidRDefault="00E81049" w:rsidP="00E81049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E81049" w:rsidTr="00E81049">
        <w:trPr>
          <w:trHeight w:val="563"/>
        </w:trPr>
        <w:tc>
          <w:tcPr>
            <w:tcW w:w="3402" w:type="dxa"/>
          </w:tcPr>
          <w:p w:rsidR="00674CE3" w:rsidRDefault="00674CE3" w:rsidP="00E05234">
            <w:pPr>
              <w:snapToGrid w:val="0"/>
              <w:rPr>
                <w:sz w:val="28"/>
                <w:szCs w:val="28"/>
              </w:rPr>
            </w:pPr>
          </w:p>
          <w:p w:rsidR="00E81049" w:rsidRDefault="00502F44" w:rsidP="00E0523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29</w:t>
            </w:r>
            <w:r w:rsidR="00C25523">
              <w:rPr>
                <w:sz w:val="28"/>
                <w:szCs w:val="28"/>
                <w:lang w:val="en-US"/>
              </w:rPr>
              <w:t xml:space="preserve"> </w:t>
            </w:r>
            <w:r w:rsidR="00E05234">
              <w:rPr>
                <w:sz w:val="28"/>
                <w:szCs w:val="28"/>
              </w:rPr>
              <w:t>апреля</w:t>
            </w:r>
            <w:r w:rsidR="00C234D8">
              <w:rPr>
                <w:sz w:val="28"/>
                <w:szCs w:val="28"/>
              </w:rPr>
              <w:t xml:space="preserve"> </w:t>
            </w:r>
            <w:r w:rsidR="0017473E">
              <w:rPr>
                <w:sz w:val="28"/>
                <w:szCs w:val="28"/>
              </w:rPr>
              <w:t>201</w:t>
            </w:r>
            <w:r w:rsidR="0099770E">
              <w:rPr>
                <w:sz w:val="28"/>
                <w:szCs w:val="28"/>
                <w:lang w:val="en-US"/>
              </w:rPr>
              <w:t>9</w:t>
            </w:r>
            <w:r w:rsidR="00F9013B">
              <w:rPr>
                <w:sz w:val="28"/>
                <w:szCs w:val="28"/>
              </w:rPr>
              <w:t xml:space="preserve"> </w:t>
            </w:r>
            <w:r w:rsidR="00E81049">
              <w:rPr>
                <w:sz w:val="28"/>
                <w:szCs w:val="28"/>
              </w:rPr>
              <w:t>г</w:t>
            </w:r>
            <w:r w:rsidR="00F9013B">
              <w:rPr>
                <w:sz w:val="28"/>
                <w:szCs w:val="28"/>
              </w:rPr>
              <w:t>ода</w:t>
            </w:r>
          </w:p>
        </w:tc>
        <w:tc>
          <w:tcPr>
            <w:tcW w:w="2835" w:type="dxa"/>
          </w:tcPr>
          <w:p w:rsidR="00E81049" w:rsidRDefault="00E81049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674CE3" w:rsidRDefault="00674CE3" w:rsidP="00E05234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E81049" w:rsidRPr="00116074" w:rsidRDefault="00E81049" w:rsidP="00E05234">
            <w:pPr>
              <w:snapToGri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№</w:t>
            </w:r>
            <w:r w:rsidR="00176D91">
              <w:rPr>
                <w:sz w:val="28"/>
                <w:szCs w:val="28"/>
              </w:rPr>
              <w:t>82/737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674CE3" w:rsidRDefault="00674CE3" w:rsidP="00E81049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</w:p>
    <w:p w:rsidR="00E81049" w:rsidRPr="00674CE3" w:rsidRDefault="00804A38" w:rsidP="00E81049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674CE3">
        <w:rPr>
          <w:rFonts w:ascii="Times New Roman" w:eastAsia="Times New Roman" w:hAnsi="Times New Roman"/>
          <w:b w:val="0"/>
          <w:snapToGrid w:val="0"/>
          <w:sz w:val="28"/>
          <w:szCs w:val="28"/>
        </w:rPr>
        <w:t>г. Липецк, ул. Космонавтов, 56а</w:t>
      </w:r>
    </w:p>
    <w:p w:rsidR="00502F44" w:rsidRDefault="00502F44" w:rsidP="00502F44">
      <w:pPr>
        <w:pStyle w:val="a3"/>
        <w:rPr>
          <w:sz w:val="26"/>
          <w:szCs w:val="26"/>
          <w:lang w:val="en-US"/>
        </w:rPr>
      </w:pPr>
    </w:p>
    <w:p w:rsidR="00502F44" w:rsidRPr="00502F44" w:rsidRDefault="00502F44" w:rsidP="00674CE3">
      <w:pPr>
        <w:pStyle w:val="a3"/>
        <w:rPr>
          <w:b w:val="0"/>
          <w:bCs/>
          <w:sz w:val="28"/>
          <w:szCs w:val="28"/>
        </w:rPr>
      </w:pPr>
      <w:r w:rsidRPr="00502F44">
        <w:rPr>
          <w:sz w:val="28"/>
          <w:szCs w:val="28"/>
        </w:rPr>
        <w:t xml:space="preserve">Об утверждении </w:t>
      </w:r>
      <w:proofErr w:type="gramStart"/>
      <w:r w:rsidR="00674CE3">
        <w:rPr>
          <w:sz w:val="28"/>
          <w:szCs w:val="28"/>
        </w:rPr>
        <w:t>о</w:t>
      </w:r>
      <w:r w:rsidRPr="00502F44">
        <w:rPr>
          <w:sz w:val="28"/>
          <w:szCs w:val="28"/>
        </w:rPr>
        <w:t>тчета территориальной избирательной комиссии Советского округа</w:t>
      </w:r>
      <w:r w:rsidR="00674CE3">
        <w:rPr>
          <w:sz w:val="28"/>
          <w:szCs w:val="28"/>
        </w:rPr>
        <w:t xml:space="preserve">  города Липецка</w:t>
      </w:r>
      <w:proofErr w:type="gramEnd"/>
      <w:r w:rsidRPr="00502F44">
        <w:rPr>
          <w:bCs/>
          <w:sz w:val="28"/>
          <w:szCs w:val="28"/>
        </w:rPr>
        <w:t xml:space="preserve"> о поступлении и расходовании средств бюджета субъекта Российской Федерации – Липецкой области, выделенных на подготовку и проведение дополнительных выборов депутата Липецкого областного Совета депутатов шестого созыва по одномандатному избирательному округу № 10 </w:t>
      </w:r>
    </w:p>
    <w:p w:rsidR="00D502FA" w:rsidRPr="00502F44" w:rsidRDefault="00D502FA" w:rsidP="00D502FA">
      <w:pPr>
        <w:pStyle w:val="14"/>
        <w:rPr>
          <w:rFonts w:ascii="Times New Roman" w:hAnsi="Times New Roman"/>
          <w:bCs/>
          <w:szCs w:val="28"/>
        </w:rPr>
      </w:pPr>
    </w:p>
    <w:p w:rsidR="00D502FA" w:rsidRDefault="00502F44" w:rsidP="00D502FA">
      <w:pPr>
        <w:pStyle w:val="14-15"/>
        <w:spacing w:line="276" w:lineRule="auto"/>
        <w:ind w:firstLine="567"/>
        <w:rPr>
          <w:b/>
          <w:bCs w:val="0"/>
          <w:szCs w:val="28"/>
        </w:rPr>
      </w:pPr>
      <w:proofErr w:type="gramStart"/>
      <w:r w:rsidRPr="00502F44">
        <w:rPr>
          <w:szCs w:val="28"/>
        </w:rPr>
        <w:t>В соответствии со  статьей 62  закона  Липецкой  области  от  11 мая 2016 года  № 521-ОЗ «О выборах депутатов Липецкого областного Совета депутатов», Инструкцией о порядке открытия и ведения счетов, учета, отчетности и перевода денежных средств, выделенных из бюджета субъекта Российской Федерации – Липецкой области избирательной комиссии Липецкой области, другим избирательным комиссиям, комиссиям референдума, утвержденной постановлением избирательной комиссии Липецкой области от 09 июня</w:t>
      </w:r>
      <w:proofErr w:type="gramEnd"/>
      <w:r w:rsidRPr="00502F44">
        <w:rPr>
          <w:szCs w:val="28"/>
        </w:rPr>
        <w:t xml:space="preserve"> 2018 года № 43/386-6</w:t>
      </w:r>
      <w:r w:rsidR="008D20DD" w:rsidRPr="00502F44">
        <w:rPr>
          <w:szCs w:val="28"/>
        </w:rPr>
        <w:t xml:space="preserve">, </w:t>
      </w:r>
      <w:r w:rsidR="0031656A">
        <w:rPr>
          <w:szCs w:val="28"/>
        </w:rPr>
        <w:t>т</w:t>
      </w:r>
      <w:r w:rsidR="00D502FA" w:rsidRPr="00502F44">
        <w:rPr>
          <w:szCs w:val="28"/>
        </w:rPr>
        <w:t>ерриториальная избирательная комиссия Советского округа города Липецка</w:t>
      </w:r>
      <w:r w:rsidR="00D502FA" w:rsidRPr="00502F44">
        <w:rPr>
          <w:spacing w:val="60"/>
          <w:szCs w:val="28"/>
        </w:rPr>
        <w:t xml:space="preserve"> </w:t>
      </w:r>
      <w:r w:rsidR="00D502FA" w:rsidRPr="00502F44">
        <w:rPr>
          <w:b/>
          <w:spacing w:val="60"/>
          <w:szCs w:val="28"/>
        </w:rPr>
        <w:t>постановляет</w:t>
      </w:r>
      <w:r w:rsidR="00D502FA" w:rsidRPr="00502F44">
        <w:rPr>
          <w:b/>
          <w:bCs w:val="0"/>
          <w:szCs w:val="28"/>
        </w:rPr>
        <w:t>:</w:t>
      </w:r>
    </w:p>
    <w:p w:rsidR="00502F44" w:rsidRPr="00502F44" w:rsidRDefault="00502F44" w:rsidP="00D502FA">
      <w:pPr>
        <w:pStyle w:val="14-15"/>
        <w:spacing w:line="276" w:lineRule="auto"/>
        <w:ind w:firstLine="567"/>
        <w:rPr>
          <w:b/>
          <w:bCs w:val="0"/>
          <w:szCs w:val="28"/>
        </w:rPr>
      </w:pPr>
    </w:p>
    <w:p w:rsidR="00502F44" w:rsidRPr="00502F44" w:rsidRDefault="00502F44" w:rsidP="00502F44">
      <w:pPr>
        <w:pStyle w:val="1"/>
        <w:numPr>
          <w:ilvl w:val="0"/>
          <w:numId w:val="7"/>
        </w:numPr>
        <w:ind w:left="0" w:firstLine="567"/>
        <w:rPr>
          <w:sz w:val="28"/>
          <w:szCs w:val="28"/>
        </w:rPr>
      </w:pPr>
      <w:proofErr w:type="gramStart"/>
      <w:r w:rsidRPr="00502F44">
        <w:rPr>
          <w:bCs/>
          <w:sz w:val="28"/>
          <w:szCs w:val="28"/>
        </w:rPr>
        <w:t xml:space="preserve">Утвердить </w:t>
      </w:r>
      <w:r w:rsidR="00674CE3">
        <w:rPr>
          <w:bCs/>
          <w:sz w:val="28"/>
          <w:szCs w:val="28"/>
        </w:rPr>
        <w:t>о</w:t>
      </w:r>
      <w:r w:rsidRPr="00502F44">
        <w:rPr>
          <w:bCs/>
          <w:sz w:val="28"/>
          <w:szCs w:val="28"/>
        </w:rPr>
        <w:t xml:space="preserve">тчет территориальной избирательной комиссии Советского округа города Липецка о поступлении и расходовании средств </w:t>
      </w:r>
      <w:r w:rsidRPr="00502F44">
        <w:rPr>
          <w:sz w:val="28"/>
          <w:szCs w:val="28"/>
        </w:rPr>
        <w:t>бюджета субъекта Российской Федерации – Липецкой области</w:t>
      </w:r>
      <w:r w:rsidRPr="00502F44">
        <w:rPr>
          <w:bCs/>
          <w:sz w:val="28"/>
          <w:szCs w:val="28"/>
        </w:rPr>
        <w:t>, выделенных на подготовку и проведение дополнительных выборов депутата Липецкого областного Совета депутатов шестого созыва по одномандатному избирательному округу № 10, в сумме 2 802 950 (Два миллиона восемьсот две тысячи девятьсот пятьдесят) рублей, в том числе для участковых избирательных комиссий 2</w:t>
      </w:r>
      <w:proofErr w:type="gramEnd"/>
      <w:r w:rsidRPr="00502F44">
        <w:rPr>
          <w:bCs/>
          <w:sz w:val="28"/>
          <w:szCs w:val="28"/>
        </w:rPr>
        <w:t> 415 386 (Два миллиона четыреста пятнадцать тысяч триста восемьдесят шест) рублей, для территориальной избирательной комиссии 387 564 (Триста восемьдесят семь тысяч пятьсот шестьдесят четыре) рубля (отчет прилагается).</w:t>
      </w:r>
    </w:p>
    <w:p w:rsidR="00502F44" w:rsidRPr="00502F44" w:rsidRDefault="00502F44" w:rsidP="00502F44">
      <w:pPr>
        <w:rPr>
          <w:sz w:val="28"/>
          <w:szCs w:val="28"/>
        </w:rPr>
      </w:pPr>
    </w:p>
    <w:p w:rsidR="00502F44" w:rsidRPr="00502F44" w:rsidRDefault="00502F44" w:rsidP="00502F44">
      <w:pPr>
        <w:numPr>
          <w:ilvl w:val="0"/>
          <w:numId w:val="7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502F44">
        <w:rPr>
          <w:sz w:val="28"/>
          <w:szCs w:val="28"/>
        </w:rPr>
        <w:t xml:space="preserve">Возложить обязанность представления </w:t>
      </w:r>
      <w:r w:rsidR="00674CE3">
        <w:rPr>
          <w:sz w:val="28"/>
          <w:szCs w:val="28"/>
        </w:rPr>
        <w:t>о</w:t>
      </w:r>
      <w:r w:rsidRPr="00502F44">
        <w:rPr>
          <w:sz w:val="28"/>
          <w:szCs w:val="28"/>
        </w:rPr>
        <w:t xml:space="preserve">тчета в избирательную комиссию Липецкой области по сроку «30» апреля 2019 года на бухгалтера </w:t>
      </w:r>
      <w:r w:rsidRPr="00502F44">
        <w:rPr>
          <w:sz w:val="28"/>
          <w:szCs w:val="28"/>
        </w:rPr>
        <w:lastRenderedPageBreak/>
        <w:t>комиссии Стародубцеву Елену Юрьевну и председателя комиссии Чейкину Елену Владимировну.</w:t>
      </w:r>
    </w:p>
    <w:p w:rsidR="00502F44" w:rsidRPr="00502F44" w:rsidRDefault="00502F44" w:rsidP="00502F44">
      <w:pPr>
        <w:jc w:val="both"/>
        <w:rPr>
          <w:sz w:val="20"/>
          <w:szCs w:val="20"/>
        </w:rPr>
      </w:pPr>
    </w:p>
    <w:p w:rsidR="00C11D0C" w:rsidRPr="00E05234" w:rsidRDefault="00C11D0C" w:rsidP="00E81049">
      <w:pPr>
        <w:pStyle w:val="xl35"/>
        <w:spacing w:before="0" w:after="0"/>
        <w:rPr>
          <w:rFonts w:ascii="Times New Roman" w:eastAsia="Times New Roman" w:hAnsi="Times New Roman"/>
          <w:snapToGrid w:val="0"/>
          <w:sz w:val="28"/>
          <w:szCs w:val="28"/>
        </w:rPr>
      </w:pPr>
    </w:p>
    <w:tbl>
      <w:tblPr>
        <w:tblW w:w="10031" w:type="dxa"/>
        <w:tblLayout w:type="fixed"/>
        <w:tblLook w:val="0000"/>
      </w:tblPr>
      <w:tblGrid>
        <w:gridCol w:w="5070"/>
        <w:gridCol w:w="4961"/>
      </w:tblGrid>
      <w:tr w:rsidR="00E81049" w:rsidTr="002750E8">
        <w:tc>
          <w:tcPr>
            <w:tcW w:w="5070" w:type="dxa"/>
          </w:tcPr>
          <w:p w:rsidR="00E81049" w:rsidRPr="00E05234" w:rsidRDefault="00F65103">
            <w:pPr>
              <w:rPr>
                <w:b/>
                <w:sz w:val="26"/>
                <w:szCs w:val="26"/>
              </w:rPr>
            </w:pPr>
            <w:r w:rsidRPr="00E05234">
              <w:rPr>
                <w:b/>
                <w:sz w:val="26"/>
                <w:szCs w:val="26"/>
              </w:rPr>
              <w:t>Председатель</w:t>
            </w:r>
            <w:r w:rsidRPr="00E05234">
              <w:rPr>
                <w:b/>
                <w:sz w:val="26"/>
                <w:szCs w:val="26"/>
              </w:rPr>
              <w:br/>
            </w:r>
            <w:proofErr w:type="gramStart"/>
            <w:r w:rsidRPr="00E05234">
              <w:rPr>
                <w:b/>
                <w:sz w:val="26"/>
                <w:szCs w:val="26"/>
              </w:rPr>
              <w:t>т</w:t>
            </w:r>
            <w:r w:rsidR="00E81049" w:rsidRPr="00E05234">
              <w:rPr>
                <w:b/>
                <w:sz w:val="26"/>
                <w:szCs w:val="26"/>
              </w:rPr>
              <w:t>ерриториальной</w:t>
            </w:r>
            <w:proofErr w:type="gramEnd"/>
            <w:r w:rsidR="00E81049" w:rsidRPr="00E05234">
              <w:rPr>
                <w:b/>
                <w:sz w:val="26"/>
                <w:szCs w:val="26"/>
              </w:rPr>
              <w:t xml:space="preserve"> </w:t>
            </w:r>
          </w:p>
          <w:p w:rsidR="00C11D0C" w:rsidRPr="00E05234" w:rsidRDefault="00E81049" w:rsidP="00C11D0C">
            <w:pPr>
              <w:snapToGrid w:val="0"/>
              <w:rPr>
                <w:b/>
                <w:sz w:val="26"/>
                <w:szCs w:val="26"/>
              </w:rPr>
            </w:pPr>
            <w:r w:rsidRPr="00E05234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E81049" w:rsidRPr="00E05234" w:rsidRDefault="00C11D0C" w:rsidP="00C11D0C">
            <w:pPr>
              <w:snapToGrid w:val="0"/>
              <w:rPr>
                <w:b/>
                <w:sz w:val="26"/>
                <w:szCs w:val="26"/>
              </w:rPr>
            </w:pPr>
            <w:r w:rsidRPr="00E05234">
              <w:rPr>
                <w:b/>
                <w:sz w:val="26"/>
                <w:szCs w:val="26"/>
              </w:rPr>
              <w:t>Советского</w:t>
            </w:r>
            <w:r w:rsidR="00E81049" w:rsidRPr="00E05234">
              <w:rPr>
                <w:b/>
                <w:sz w:val="26"/>
                <w:szCs w:val="26"/>
              </w:rPr>
              <w:t xml:space="preserve"> округа г</w:t>
            </w:r>
            <w:r w:rsidRPr="00E05234">
              <w:rPr>
                <w:b/>
                <w:sz w:val="26"/>
                <w:szCs w:val="26"/>
              </w:rPr>
              <w:t>орода</w:t>
            </w:r>
            <w:r w:rsidR="00E81049" w:rsidRPr="00E05234">
              <w:rPr>
                <w:b/>
                <w:sz w:val="26"/>
                <w:szCs w:val="26"/>
              </w:rPr>
              <w:t xml:space="preserve"> Липецка</w:t>
            </w:r>
          </w:p>
        </w:tc>
        <w:tc>
          <w:tcPr>
            <w:tcW w:w="4961" w:type="dxa"/>
          </w:tcPr>
          <w:p w:rsidR="00E81049" w:rsidRPr="00E05234" w:rsidRDefault="00E81049" w:rsidP="0099770E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E05234">
              <w:rPr>
                <w:b/>
                <w:sz w:val="26"/>
                <w:szCs w:val="26"/>
              </w:rPr>
              <w:br/>
            </w:r>
            <w:r w:rsidRPr="00E05234">
              <w:rPr>
                <w:b/>
                <w:sz w:val="26"/>
                <w:szCs w:val="26"/>
              </w:rPr>
              <w:br/>
            </w:r>
            <w:r w:rsidR="009A29CD" w:rsidRPr="00E05234">
              <w:rPr>
                <w:b/>
                <w:sz w:val="26"/>
                <w:szCs w:val="26"/>
              </w:rPr>
              <w:t xml:space="preserve">               </w:t>
            </w:r>
            <w:r w:rsidR="0099770E" w:rsidRPr="00E05234">
              <w:rPr>
                <w:b/>
                <w:bCs/>
                <w:iCs/>
                <w:sz w:val="26"/>
                <w:szCs w:val="26"/>
                <w:lang w:val="en-US"/>
              </w:rPr>
              <w:t>Е.В. Чейкина</w:t>
            </w:r>
          </w:p>
        </w:tc>
      </w:tr>
      <w:tr w:rsidR="00E81049" w:rsidTr="002750E8">
        <w:tc>
          <w:tcPr>
            <w:tcW w:w="5070" w:type="dxa"/>
          </w:tcPr>
          <w:p w:rsidR="00E81049" w:rsidRPr="00E05234" w:rsidRDefault="00E8104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</w:tcPr>
          <w:p w:rsidR="00E81049" w:rsidRPr="00E05234" w:rsidRDefault="00E8104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E81049" w:rsidTr="002750E8">
        <w:tc>
          <w:tcPr>
            <w:tcW w:w="5070" w:type="dxa"/>
          </w:tcPr>
          <w:p w:rsidR="00E81049" w:rsidRPr="00E05234" w:rsidRDefault="00F65103">
            <w:pPr>
              <w:rPr>
                <w:b/>
                <w:sz w:val="26"/>
                <w:szCs w:val="26"/>
              </w:rPr>
            </w:pPr>
            <w:r w:rsidRPr="00E05234">
              <w:rPr>
                <w:b/>
                <w:sz w:val="26"/>
                <w:szCs w:val="26"/>
              </w:rPr>
              <w:t xml:space="preserve">Секретарь </w:t>
            </w:r>
            <w:proofErr w:type="gramStart"/>
            <w:r w:rsidRPr="00E05234">
              <w:rPr>
                <w:b/>
                <w:sz w:val="26"/>
                <w:szCs w:val="26"/>
              </w:rPr>
              <w:t>т</w:t>
            </w:r>
            <w:r w:rsidR="00E81049" w:rsidRPr="00E05234">
              <w:rPr>
                <w:b/>
                <w:sz w:val="26"/>
                <w:szCs w:val="26"/>
              </w:rPr>
              <w:t>ерриториальной</w:t>
            </w:r>
            <w:proofErr w:type="gramEnd"/>
            <w:r w:rsidR="00E81049" w:rsidRPr="00E05234">
              <w:rPr>
                <w:b/>
                <w:sz w:val="26"/>
                <w:szCs w:val="26"/>
              </w:rPr>
              <w:t xml:space="preserve"> </w:t>
            </w:r>
          </w:p>
          <w:p w:rsidR="00E81049" w:rsidRPr="00E05234" w:rsidRDefault="00E81049" w:rsidP="00C25523">
            <w:pPr>
              <w:snapToGrid w:val="0"/>
              <w:rPr>
                <w:b/>
                <w:sz w:val="26"/>
                <w:szCs w:val="26"/>
              </w:rPr>
            </w:pPr>
            <w:r w:rsidRPr="00E05234">
              <w:rPr>
                <w:b/>
                <w:sz w:val="26"/>
                <w:szCs w:val="26"/>
              </w:rPr>
              <w:t xml:space="preserve">избирательной комиссии </w:t>
            </w:r>
            <w:r w:rsidR="00C11D0C" w:rsidRPr="00E05234">
              <w:rPr>
                <w:b/>
                <w:sz w:val="26"/>
                <w:szCs w:val="26"/>
              </w:rPr>
              <w:t>Советского округа города</w:t>
            </w:r>
            <w:r w:rsidRPr="00E05234">
              <w:rPr>
                <w:b/>
                <w:sz w:val="26"/>
                <w:szCs w:val="26"/>
              </w:rPr>
              <w:t xml:space="preserve"> Липецка</w:t>
            </w:r>
          </w:p>
        </w:tc>
        <w:tc>
          <w:tcPr>
            <w:tcW w:w="4961" w:type="dxa"/>
          </w:tcPr>
          <w:p w:rsidR="00E81049" w:rsidRPr="00E05234" w:rsidRDefault="00E81049">
            <w:pPr>
              <w:jc w:val="both"/>
              <w:rPr>
                <w:b/>
                <w:sz w:val="26"/>
                <w:szCs w:val="26"/>
              </w:rPr>
            </w:pPr>
          </w:p>
          <w:p w:rsidR="00E81049" w:rsidRPr="00E05234" w:rsidRDefault="00E81049">
            <w:pPr>
              <w:jc w:val="both"/>
              <w:rPr>
                <w:b/>
                <w:sz w:val="26"/>
                <w:szCs w:val="26"/>
              </w:rPr>
            </w:pPr>
          </w:p>
          <w:p w:rsidR="00E81049" w:rsidRPr="00E05234" w:rsidRDefault="00E05234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E05234">
              <w:rPr>
                <w:b/>
                <w:bCs/>
                <w:iCs/>
                <w:sz w:val="26"/>
                <w:szCs w:val="26"/>
              </w:rPr>
              <w:t>О.К. Илигорская</w:t>
            </w:r>
          </w:p>
        </w:tc>
      </w:tr>
    </w:tbl>
    <w:p w:rsidR="00C93561" w:rsidRDefault="00C93561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p w:rsidR="00E05234" w:rsidRDefault="00E05234" w:rsidP="00D502FA">
      <w:pPr>
        <w:spacing w:before="120"/>
        <w:ind w:left="4320"/>
        <w:jc w:val="center"/>
        <w:rPr>
          <w:sz w:val="26"/>
          <w:szCs w:val="26"/>
        </w:rPr>
      </w:pPr>
    </w:p>
    <w:sectPr w:rsidR="00E05234" w:rsidSect="00F44281">
      <w:footerReference w:type="default" r:id="rId8"/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14F" w:rsidRDefault="0007014F" w:rsidP="00327DDC">
      <w:r>
        <w:separator/>
      </w:r>
    </w:p>
  </w:endnote>
  <w:endnote w:type="continuationSeparator" w:id="0">
    <w:p w:rsidR="0007014F" w:rsidRDefault="0007014F" w:rsidP="00327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DDC" w:rsidRDefault="00327DDC">
    <w:pPr>
      <w:pStyle w:val="aa"/>
    </w:pPr>
  </w:p>
  <w:p w:rsidR="00327DDC" w:rsidRPr="00D75615" w:rsidRDefault="00327DDC">
    <w:pPr>
      <w:pStyle w:val="aa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14F" w:rsidRDefault="0007014F" w:rsidP="00327DDC">
      <w:r>
        <w:separator/>
      </w:r>
    </w:p>
  </w:footnote>
  <w:footnote w:type="continuationSeparator" w:id="0">
    <w:p w:rsidR="0007014F" w:rsidRDefault="0007014F" w:rsidP="00327D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637DF"/>
    <w:multiLevelType w:val="hybridMultilevel"/>
    <w:tmpl w:val="2C90F680"/>
    <w:lvl w:ilvl="0" w:tplc="54B05E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DB19F7"/>
    <w:multiLevelType w:val="hybridMultilevel"/>
    <w:tmpl w:val="BCFA4E66"/>
    <w:lvl w:ilvl="0" w:tplc="42D201F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066E41"/>
    <w:multiLevelType w:val="hybridMultilevel"/>
    <w:tmpl w:val="627EF976"/>
    <w:lvl w:ilvl="0" w:tplc="A51EF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965446"/>
    <w:multiLevelType w:val="hybridMultilevel"/>
    <w:tmpl w:val="1316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35271F"/>
    <w:multiLevelType w:val="multilevel"/>
    <w:tmpl w:val="1D76BA24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Zero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>
    <w:nsid w:val="3FB71279"/>
    <w:multiLevelType w:val="hybridMultilevel"/>
    <w:tmpl w:val="3D3224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F85871"/>
    <w:multiLevelType w:val="hybridMultilevel"/>
    <w:tmpl w:val="B9F09DA8"/>
    <w:lvl w:ilvl="0" w:tplc="A3684862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1049"/>
    <w:rsid w:val="0007014F"/>
    <w:rsid w:val="000A663B"/>
    <w:rsid w:val="000B6D07"/>
    <w:rsid w:val="000C46A4"/>
    <w:rsid w:val="00116074"/>
    <w:rsid w:val="00132FA1"/>
    <w:rsid w:val="0017473E"/>
    <w:rsid w:val="00176D91"/>
    <w:rsid w:val="00185206"/>
    <w:rsid w:val="001C0A18"/>
    <w:rsid w:val="001C0F8D"/>
    <w:rsid w:val="001F18E4"/>
    <w:rsid w:val="0022127D"/>
    <w:rsid w:val="00233B4F"/>
    <w:rsid w:val="002750E8"/>
    <w:rsid w:val="00290456"/>
    <w:rsid w:val="002947BC"/>
    <w:rsid w:val="002972C1"/>
    <w:rsid w:val="002A079A"/>
    <w:rsid w:val="002B6B8A"/>
    <w:rsid w:val="002E41CA"/>
    <w:rsid w:val="0031656A"/>
    <w:rsid w:val="00327DDC"/>
    <w:rsid w:val="003375F8"/>
    <w:rsid w:val="00342A61"/>
    <w:rsid w:val="003811CF"/>
    <w:rsid w:val="00391009"/>
    <w:rsid w:val="003B5010"/>
    <w:rsid w:val="003E3C0C"/>
    <w:rsid w:val="00425BAF"/>
    <w:rsid w:val="00493BC3"/>
    <w:rsid w:val="00494281"/>
    <w:rsid w:val="004D21BC"/>
    <w:rsid w:val="004E3CBF"/>
    <w:rsid w:val="00502F44"/>
    <w:rsid w:val="00571933"/>
    <w:rsid w:val="00590107"/>
    <w:rsid w:val="005A0E67"/>
    <w:rsid w:val="0061020A"/>
    <w:rsid w:val="00621A5F"/>
    <w:rsid w:val="0062211C"/>
    <w:rsid w:val="00627533"/>
    <w:rsid w:val="0065083C"/>
    <w:rsid w:val="00674CE3"/>
    <w:rsid w:val="00674EA2"/>
    <w:rsid w:val="00690CDA"/>
    <w:rsid w:val="00723D9A"/>
    <w:rsid w:val="00735553"/>
    <w:rsid w:val="0076554F"/>
    <w:rsid w:val="007B3849"/>
    <w:rsid w:val="007D52AD"/>
    <w:rsid w:val="00804A38"/>
    <w:rsid w:val="008420B2"/>
    <w:rsid w:val="00863876"/>
    <w:rsid w:val="00877E9C"/>
    <w:rsid w:val="008D20DD"/>
    <w:rsid w:val="008D3A86"/>
    <w:rsid w:val="00913B54"/>
    <w:rsid w:val="0095340A"/>
    <w:rsid w:val="009543EE"/>
    <w:rsid w:val="009942BD"/>
    <w:rsid w:val="0099770E"/>
    <w:rsid w:val="009A29CD"/>
    <w:rsid w:val="009C5A56"/>
    <w:rsid w:val="00A1203B"/>
    <w:rsid w:val="00A8059A"/>
    <w:rsid w:val="00A85C9E"/>
    <w:rsid w:val="00A94B0D"/>
    <w:rsid w:val="00AB4DB6"/>
    <w:rsid w:val="00AC3045"/>
    <w:rsid w:val="00AF28FD"/>
    <w:rsid w:val="00AF467E"/>
    <w:rsid w:val="00B251DB"/>
    <w:rsid w:val="00B40C44"/>
    <w:rsid w:val="00B71E58"/>
    <w:rsid w:val="00BA10DD"/>
    <w:rsid w:val="00BC56B3"/>
    <w:rsid w:val="00BC6075"/>
    <w:rsid w:val="00BE1231"/>
    <w:rsid w:val="00BF0E58"/>
    <w:rsid w:val="00C11D0C"/>
    <w:rsid w:val="00C1661D"/>
    <w:rsid w:val="00C16DE3"/>
    <w:rsid w:val="00C234D8"/>
    <w:rsid w:val="00C25523"/>
    <w:rsid w:val="00C3301B"/>
    <w:rsid w:val="00C65CB6"/>
    <w:rsid w:val="00C72067"/>
    <w:rsid w:val="00C90C97"/>
    <w:rsid w:val="00C93561"/>
    <w:rsid w:val="00CF6946"/>
    <w:rsid w:val="00D502FA"/>
    <w:rsid w:val="00D631E6"/>
    <w:rsid w:val="00D80B3A"/>
    <w:rsid w:val="00DB3461"/>
    <w:rsid w:val="00DF3F96"/>
    <w:rsid w:val="00E05234"/>
    <w:rsid w:val="00E25E2B"/>
    <w:rsid w:val="00E81049"/>
    <w:rsid w:val="00E86063"/>
    <w:rsid w:val="00E9743D"/>
    <w:rsid w:val="00EA3A09"/>
    <w:rsid w:val="00EA4A04"/>
    <w:rsid w:val="00EC4ED5"/>
    <w:rsid w:val="00EC74CF"/>
    <w:rsid w:val="00F25FD5"/>
    <w:rsid w:val="00F44281"/>
    <w:rsid w:val="00F65103"/>
    <w:rsid w:val="00F807D1"/>
    <w:rsid w:val="00F9013B"/>
    <w:rsid w:val="00F93180"/>
    <w:rsid w:val="00FA613A"/>
    <w:rsid w:val="00FB446B"/>
    <w:rsid w:val="00FB6E77"/>
    <w:rsid w:val="00FC506B"/>
    <w:rsid w:val="00FD1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2067"/>
    <w:rPr>
      <w:sz w:val="24"/>
      <w:szCs w:val="24"/>
    </w:rPr>
  </w:style>
  <w:style w:type="paragraph" w:styleId="1">
    <w:name w:val="heading 1"/>
    <w:basedOn w:val="a"/>
    <w:next w:val="a"/>
    <w:qFormat/>
    <w:rsid w:val="00C72067"/>
    <w:pPr>
      <w:keepNext/>
      <w:jc w:val="both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C72067"/>
    <w:pPr>
      <w:keepNext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C72067"/>
    <w:pPr>
      <w:keepNext/>
      <w:jc w:val="right"/>
      <w:outlineLvl w:val="2"/>
    </w:pPr>
    <w:rPr>
      <w:b/>
      <w:bCs/>
      <w:sz w:val="26"/>
    </w:rPr>
  </w:style>
  <w:style w:type="paragraph" w:styleId="4">
    <w:name w:val="heading 4"/>
    <w:basedOn w:val="a"/>
    <w:next w:val="a"/>
    <w:qFormat/>
    <w:rsid w:val="00C72067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72067"/>
    <w:pPr>
      <w:jc w:val="center"/>
    </w:pPr>
    <w:rPr>
      <w:b/>
      <w:szCs w:val="20"/>
    </w:rPr>
  </w:style>
  <w:style w:type="paragraph" w:styleId="a4">
    <w:name w:val="Body Text Indent"/>
    <w:basedOn w:val="a"/>
    <w:rsid w:val="00E81049"/>
    <w:pPr>
      <w:spacing w:after="120"/>
      <w:ind w:left="283"/>
    </w:pPr>
  </w:style>
  <w:style w:type="paragraph" w:styleId="a5">
    <w:name w:val="Title"/>
    <w:basedOn w:val="a"/>
    <w:qFormat/>
    <w:rsid w:val="00E81049"/>
    <w:pPr>
      <w:snapToGrid w:val="0"/>
      <w:jc w:val="center"/>
    </w:pPr>
    <w:rPr>
      <w:sz w:val="36"/>
      <w:szCs w:val="20"/>
    </w:rPr>
  </w:style>
  <w:style w:type="paragraph" w:customStyle="1" w:styleId="xl35">
    <w:name w:val="xl35"/>
    <w:basedOn w:val="a"/>
    <w:rsid w:val="00E81049"/>
    <w:pPr>
      <w:spacing w:before="100" w:after="100"/>
      <w:jc w:val="center"/>
    </w:pPr>
    <w:rPr>
      <w:rFonts w:ascii="Arial CYR" w:eastAsia="Arial Unicode MS" w:hAnsi="Arial CYR"/>
      <w:b/>
      <w:szCs w:val="20"/>
    </w:rPr>
  </w:style>
  <w:style w:type="paragraph" w:styleId="a6">
    <w:name w:val="header"/>
    <w:basedOn w:val="a"/>
    <w:rsid w:val="004D21BC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0"/>
      <w:szCs w:val="20"/>
      <w:lang w:eastAsia="en-US"/>
    </w:rPr>
  </w:style>
  <w:style w:type="paragraph" w:styleId="a7">
    <w:name w:val="List Paragraph"/>
    <w:basedOn w:val="a"/>
    <w:uiPriority w:val="34"/>
    <w:qFormat/>
    <w:rsid w:val="0061020A"/>
    <w:pPr>
      <w:ind w:left="720"/>
      <w:contextualSpacing/>
    </w:pPr>
  </w:style>
  <w:style w:type="paragraph" w:customStyle="1" w:styleId="14-15">
    <w:name w:val="14-15"/>
    <w:basedOn w:val="a4"/>
    <w:rsid w:val="00CF6946"/>
    <w:pPr>
      <w:spacing w:after="0" w:line="360" w:lineRule="auto"/>
      <w:ind w:left="0" w:firstLine="709"/>
      <w:jc w:val="both"/>
    </w:pPr>
    <w:rPr>
      <w:bCs/>
      <w:kern w:val="28"/>
      <w:sz w:val="28"/>
    </w:rPr>
  </w:style>
  <w:style w:type="paragraph" w:styleId="a8">
    <w:name w:val="Balloon Text"/>
    <w:basedOn w:val="a"/>
    <w:link w:val="a9"/>
    <w:rsid w:val="003811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811CF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327D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27DDC"/>
    <w:rPr>
      <w:sz w:val="24"/>
      <w:szCs w:val="24"/>
    </w:rPr>
  </w:style>
  <w:style w:type="paragraph" w:styleId="ac">
    <w:name w:val="footnote text"/>
    <w:basedOn w:val="a"/>
    <w:link w:val="ad"/>
    <w:rsid w:val="00327DDC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327DDC"/>
  </w:style>
  <w:style w:type="character" w:styleId="ae">
    <w:name w:val="footnote reference"/>
    <w:basedOn w:val="a0"/>
    <w:rsid w:val="00327DDC"/>
    <w:rPr>
      <w:vertAlign w:val="superscript"/>
    </w:rPr>
  </w:style>
  <w:style w:type="paragraph" w:customStyle="1" w:styleId="14">
    <w:name w:val="Загл.14"/>
    <w:basedOn w:val="a"/>
    <w:rsid w:val="00D502FA"/>
    <w:pPr>
      <w:jc w:val="center"/>
    </w:pPr>
    <w:rPr>
      <w:rFonts w:ascii="Times New Roman CYR" w:hAnsi="Times New Roman CYR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6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B008C3-02B4-4098-B6E2-606207DF6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CROC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IKSRF</dc:creator>
  <cp:lastModifiedBy>user01</cp:lastModifiedBy>
  <cp:revision>8</cp:revision>
  <cp:lastPrinted>2018-03-30T11:55:00Z</cp:lastPrinted>
  <dcterms:created xsi:type="dcterms:W3CDTF">2019-03-19T14:06:00Z</dcterms:created>
  <dcterms:modified xsi:type="dcterms:W3CDTF">2019-05-06T08:55:00Z</dcterms:modified>
</cp:coreProperties>
</file>