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C77A81" w:rsidRDefault="00C77A81" w:rsidP="00C77A81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№ 17/142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2054A1">
        <w:rPr>
          <w:b/>
          <w:bCs/>
        </w:rPr>
        <w:t>24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2054A1">
        <w:rPr>
          <w:b/>
          <w:bCs/>
        </w:rPr>
        <w:t>Татариновой Елены Сергеевны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2054A1">
        <w:rPr>
          <w:sz w:val="28"/>
          <w:szCs w:val="28"/>
        </w:rPr>
        <w:t>24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2054A1">
        <w:rPr>
          <w:sz w:val="28"/>
          <w:szCs w:val="28"/>
        </w:rPr>
        <w:t>24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2054A1">
        <w:t>24</w:t>
      </w:r>
      <w:r w:rsidRPr="00BA0F91">
        <w:t xml:space="preserve"> с правом решающего голоса</w:t>
      </w:r>
      <w:r w:rsidR="00B16901">
        <w:t xml:space="preserve"> </w:t>
      </w:r>
      <w:r w:rsidR="002054A1">
        <w:t>Татаринову Елену Сергеевну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2054A1">
        <w:rPr>
          <w:rFonts w:ascii="Times New Roman CYR" w:hAnsi="Times New Roman CYR"/>
        </w:rPr>
        <w:t>24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2054A1">
        <w:rPr>
          <w:rFonts w:ascii="Times New Roman CYR" w:hAnsi="Times New Roman CYR"/>
        </w:rPr>
        <w:t>Татариновой Елене Сергеевне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D84" w:rsidRDefault="00C54D84">
      <w:r>
        <w:separator/>
      </w:r>
    </w:p>
  </w:endnote>
  <w:endnote w:type="continuationSeparator" w:id="0">
    <w:p w:rsidR="00C54D84" w:rsidRDefault="00C54D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5146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D84" w:rsidRDefault="00C54D84">
      <w:r>
        <w:separator/>
      </w:r>
    </w:p>
  </w:footnote>
  <w:footnote w:type="continuationSeparator" w:id="0">
    <w:p w:rsidR="00C54D84" w:rsidRDefault="00C54D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5146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5146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C3B6E"/>
    <w:rsid w:val="004D28AE"/>
    <w:rsid w:val="005403BA"/>
    <w:rsid w:val="00551461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54D84"/>
    <w:rsid w:val="00C630E6"/>
    <w:rsid w:val="00C77A81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2020-12-01T10:36:00Z</cp:lastPrinted>
  <dcterms:created xsi:type="dcterms:W3CDTF">2021-04-27T07:40:00Z</dcterms:created>
  <dcterms:modified xsi:type="dcterms:W3CDTF">2021-08-18T11:54:00Z</dcterms:modified>
</cp:coreProperties>
</file>